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CBFA9" w14:textId="77777777" w:rsidR="0038442A" w:rsidRDefault="00AE2E72" w:rsidP="005B785D">
      <w:pPr>
        <w:jc w:val="center"/>
      </w:pPr>
      <w:r w:rsidRPr="00C00740">
        <w:rPr>
          <w:rFonts w:ascii="Arial" w:eastAsia="Calibri" w:hAnsi="Arial" w:cs="Arial"/>
          <w:noProof/>
        </w:rPr>
        <w:drawing>
          <wp:inline distT="0" distB="0" distL="0" distR="0" wp14:anchorId="0ABDC65A" wp14:editId="2D6F2E0F">
            <wp:extent cx="1028700" cy="1028700"/>
            <wp:effectExtent l="0" t="0" r="0" b="0"/>
            <wp:docPr id="1" name="Picture 1" descr="cid:image001.jpg@01D18FED.F7FB07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jpg@01D18FED.F7FB07A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p w14:paraId="75617807" w14:textId="77777777" w:rsidR="00AE2E72" w:rsidRPr="006B316F" w:rsidRDefault="00AE2E72" w:rsidP="005B785D">
      <w:pPr>
        <w:jc w:val="center"/>
        <w:rPr>
          <w:rFonts w:ascii="Arial" w:hAnsi="Arial" w:cs="Arial"/>
          <w:b/>
          <w:sz w:val="28"/>
          <w:szCs w:val="28"/>
        </w:rPr>
      </w:pPr>
      <w:r w:rsidRPr="006B316F">
        <w:rPr>
          <w:rFonts w:ascii="Arial" w:hAnsi="Arial" w:cs="Arial"/>
          <w:b/>
          <w:sz w:val="28"/>
          <w:szCs w:val="28"/>
        </w:rPr>
        <w:t>Commonwealth of Kentucky</w:t>
      </w:r>
      <w:r w:rsidRPr="006B316F">
        <w:rPr>
          <w:rFonts w:ascii="Arial" w:hAnsi="Arial" w:cs="Arial"/>
          <w:b/>
          <w:sz w:val="28"/>
          <w:szCs w:val="28"/>
        </w:rPr>
        <w:br/>
      </w:r>
      <w:r w:rsidR="006B259D">
        <w:rPr>
          <w:rFonts w:ascii="Arial" w:hAnsi="Arial" w:cs="Arial"/>
          <w:b/>
          <w:sz w:val="28"/>
          <w:szCs w:val="28"/>
        </w:rPr>
        <w:t>Transportation</w:t>
      </w:r>
      <w:r w:rsidR="001B3D52">
        <w:rPr>
          <w:rFonts w:ascii="Arial" w:hAnsi="Arial" w:cs="Arial"/>
          <w:b/>
          <w:sz w:val="28"/>
          <w:szCs w:val="28"/>
        </w:rPr>
        <w:t xml:space="preserve"> Cabinet</w:t>
      </w:r>
    </w:p>
    <w:p w14:paraId="3746A93E" w14:textId="77777777" w:rsidR="001B3D52" w:rsidRDefault="001B3D52" w:rsidP="001B3D52">
      <w:pPr>
        <w:rPr>
          <w:rFonts w:ascii="Arial" w:hAnsi="Arial" w:cs="Arial"/>
          <w:b/>
        </w:rPr>
        <w:sectPr w:rsidR="001B3D52" w:rsidSect="005B785D">
          <w:pgSz w:w="12240" w:h="15840"/>
          <w:pgMar w:top="720" w:right="720" w:bottom="720" w:left="720" w:header="720" w:footer="720" w:gutter="0"/>
          <w:cols w:space="720"/>
          <w:docGrid w:linePitch="360"/>
        </w:sectPr>
      </w:pPr>
    </w:p>
    <w:p w14:paraId="2CD77D60" w14:textId="77777777" w:rsidR="001B3D52" w:rsidRDefault="00AE2E72" w:rsidP="001B3D52">
      <w:pPr>
        <w:rPr>
          <w:rFonts w:ascii="Arial" w:hAnsi="Arial" w:cs="Arial"/>
          <w:b/>
        </w:rPr>
      </w:pPr>
      <w:r w:rsidRPr="00AE2E72">
        <w:rPr>
          <w:rFonts w:ascii="Arial" w:hAnsi="Arial" w:cs="Arial"/>
          <w:b/>
        </w:rPr>
        <w:t>Matthew G. Bevin, Governor</w:t>
      </w:r>
      <w:r w:rsidRPr="00AE2E72">
        <w:rPr>
          <w:rFonts w:ascii="Arial" w:hAnsi="Arial" w:cs="Arial"/>
          <w:b/>
        </w:rPr>
        <w:tab/>
      </w:r>
      <w:r w:rsidRPr="00AE2E72">
        <w:rPr>
          <w:rFonts w:ascii="Arial" w:hAnsi="Arial" w:cs="Arial"/>
          <w:b/>
        </w:rPr>
        <w:tab/>
      </w:r>
      <w:r w:rsidRPr="00AE2E72">
        <w:rPr>
          <w:rFonts w:ascii="Arial" w:hAnsi="Arial" w:cs="Arial"/>
          <w:b/>
        </w:rPr>
        <w:tab/>
      </w:r>
      <w:r w:rsidRPr="00AE2E72">
        <w:rPr>
          <w:rFonts w:ascii="Arial" w:hAnsi="Arial" w:cs="Arial"/>
          <w:b/>
        </w:rPr>
        <w:tab/>
      </w:r>
      <w:r w:rsidR="005B785D">
        <w:rPr>
          <w:rFonts w:ascii="Arial" w:hAnsi="Arial" w:cs="Arial"/>
          <w:b/>
        </w:rPr>
        <w:tab/>
      </w:r>
      <w:r w:rsidR="005B785D">
        <w:rPr>
          <w:rFonts w:ascii="Arial" w:hAnsi="Arial" w:cs="Arial"/>
          <w:b/>
        </w:rPr>
        <w:tab/>
      </w:r>
    </w:p>
    <w:p w14:paraId="61F19B26" w14:textId="77777777" w:rsidR="001B3D52" w:rsidRDefault="00981654" w:rsidP="001B3D52">
      <w:pPr>
        <w:jc w:val="right"/>
        <w:rPr>
          <w:rFonts w:ascii="Arial" w:hAnsi="Arial" w:cs="Arial"/>
          <w:b/>
        </w:rPr>
      </w:pPr>
      <w:r>
        <w:rPr>
          <w:rFonts w:ascii="Arial" w:hAnsi="Arial" w:cs="Arial"/>
          <w:b/>
        </w:rPr>
        <w:t>Greg Thomas</w:t>
      </w:r>
      <w:r w:rsidR="001B3D52">
        <w:rPr>
          <w:rFonts w:ascii="Arial" w:hAnsi="Arial" w:cs="Arial"/>
          <w:b/>
        </w:rPr>
        <w:t xml:space="preserve">, Secretary </w:t>
      </w:r>
    </w:p>
    <w:p w14:paraId="0CD9E164" w14:textId="77777777" w:rsidR="001B3D52" w:rsidRDefault="001B3D52" w:rsidP="001B3D52">
      <w:pPr>
        <w:jc w:val="center"/>
        <w:rPr>
          <w:rFonts w:ascii="Arial" w:hAnsi="Arial" w:cs="Arial"/>
          <w:b/>
          <w:sz w:val="20"/>
          <w:szCs w:val="20"/>
        </w:rPr>
        <w:sectPr w:rsidR="001B3D52" w:rsidSect="001B3D52">
          <w:type w:val="continuous"/>
          <w:pgSz w:w="12240" w:h="15840"/>
          <w:pgMar w:top="720" w:right="720" w:bottom="720" w:left="720" w:header="720" w:footer="720" w:gutter="0"/>
          <w:cols w:num="2" w:space="720"/>
          <w:docGrid w:linePitch="360"/>
        </w:sectPr>
      </w:pPr>
    </w:p>
    <w:p w14:paraId="1DA871FA" w14:textId="77777777" w:rsidR="001B3D52" w:rsidRDefault="00AE2E72" w:rsidP="001B3D52">
      <w:pPr>
        <w:rPr>
          <w:rFonts w:ascii="Arial" w:hAnsi="Arial" w:cs="Arial"/>
          <w:b/>
          <w:sz w:val="20"/>
          <w:szCs w:val="20"/>
        </w:rPr>
      </w:pPr>
      <w:r w:rsidRPr="00AE2E72">
        <w:rPr>
          <w:rFonts w:ascii="Arial" w:hAnsi="Arial" w:cs="Arial"/>
          <w:b/>
          <w:sz w:val="20"/>
          <w:szCs w:val="20"/>
        </w:rPr>
        <w:t>FOR IMMEDIATE RELEASE</w:t>
      </w:r>
    </w:p>
    <w:p w14:paraId="62294395" w14:textId="77777777" w:rsidR="001B3D52" w:rsidRDefault="001B3D52" w:rsidP="001B3D52">
      <w:pPr>
        <w:jc w:val="center"/>
        <w:rPr>
          <w:rFonts w:ascii="Arial" w:hAnsi="Arial" w:cs="Arial"/>
          <w:b/>
          <w:sz w:val="20"/>
          <w:szCs w:val="20"/>
        </w:rPr>
      </w:pPr>
    </w:p>
    <w:p w14:paraId="64129B12" w14:textId="77777777" w:rsidR="001B3D52" w:rsidRDefault="001B3D52" w:rsidP="001B3D52">
      <w:pPr>
        <w:jc w:val="center"/>
        <w:rPr>
          <w:rFonts w:ascii="Arial" w:hAnsi="Arial" w:cs="Arial"/>
          <w:b/>
          <w:sz w:val="20"/>
          <w:szCs w:val="20"/>
        </w:rPr>
      </w:pPr>
    </w:p>
    <w:p w14:paraId="38D3E99D" w14:textId="77777777" w:rsidR="001B3D52" w:rsidRDefault="001B3D52" w:rsidP="007726EA">
      <w:pPr>
        <w:ind w:left="2160"/>
        <w:jc w:val="right"/>
        <w:rPr>
          <w:rFonts w:ascii="Arial" w:hAnsi="Arial" w:cs="Arial"/>
          <w:b/>
        </w:rPr>
      </w:pPr>
      <w:r>
        <w:rPr>
          <w:rFonts w:ascii="Arial" w:hAnsi="Arial" w:cs="Arial"/>
          <w:b/>
        </w:rPr>
        <w:t>Contact:</w:t>
      </w:r>
      <w:r w:rsidR="006B259D">
        <w:rPr>
          <w:rFonts w:ascii="Arial" w:hAnsi="Arial" w:cs="Arial"/>
          <w:b/>
        </w:rPr>
        <w:t xml:space="preserve"> </w:t>
      </w:r>
      <w:r w:rsidR="00230218">
        <w:rPr>
          <w:rFonts w:ascii="Arial" w:hAnsi="Arial" w:cs="Arial"/>
          <w:b/>
        </w:rPr>
        <w:t>Naitore Djigbenou</w:t>
      </w:r>
      <w:r w:rsidR="00230218">
        <w:rPr>
          <w:rFonts w:ascii="Arial" w:hAnsi="Arial" w:cs="Arial"/>
          <w:b/>
        </w:rPr>
        <w:br/>
        <w:t>502</w:t>
      </w:r>
      <w:r>
        <w:rPr>
          <w:rFonts w:ascii="Arial" w:hAnsi="Arial" w:cs="Arial"/>
          <w:b/>
        </w:rPr>
        <w:t>.</w:t>
      </w:r>
      <w:r w:rsidR="00230218">
        <w:rPr>
          <w:rFonts w:ascii="Arial" w:hAnsi="Arial" w:cs="Arial"/>
          <w:b/>
        </w:rPr>
        <w:t>782</w:t>
      </w:r>
      <w:r>
        <w:rPr>
          <w:rFonts w:ascii="Arial" w:hAnsi="Arial" w:cs="Arial"/>
          <w:b/>
        </w:rPr>
        <w:t>.</w:t>
      </w:r>
      <w:r w:rsidR="00230218">
        <w:rPr>
          <w:rFonts w:ascii="Arial" w:hAnsi="Arial" w:cs="Arial"/>
          <w:b/>
        </w:rPr>
        <w:t>4829</w:t>
      </w:r>
      <w:r>
        <w:rPr>
          <w:rFonts w:ascii="Arial" w:hAnsi="Arial" w:cs="Arial"/>
          <w:b/>
        </w:rPr>
        <w:br/>
      </w:r>
      <w:hyperlink r:id="rId12" w:history="1">
        <w:r w:rsidR="007726EA" w:rsidRPr="00704567">
          <w:rPr>
            <w:rStyle w:val="Hyperlink"/>
            <w:rFonts w:ascii="Arial" w:hAnsi="Arial" w:cs="Arial"/>
            <w:b/>
          </w:rPr>
          <w:t>Naitore.Djigbneou@ky.gov</w:t>
        </w:r>
      </w:hyperlink>
    </w:p>
    <w:p w14:paraId="34B61157" w14:textId="77777777" w:rsidR="007726EA" w:rsidRDefault="007726EA" w:rsidP="001B3D52">
      <w:pPr>
        <w:jc w:val="right"/>
        <w:rPr>
          <w:rFonts w:ascii="Arial" w:hAnsi="Arial" w:cs="Arial"/>
          <w:b/>
        </w:rPr>
      </w:pPr>
      <w:r>
        <w:rPr>
          <w:rFonts w:ascii="Arial" w:hAnsi="Arial" w:cs="Arial"/>
          <w:b/>
        </w:rPr>
        <w:t>Nancy Wood</w:t>
      </w:r>
      <w:r>
        <w:rPr>
          <w:rFonts w:ascii="Arial" w:hAnsi="Arial" w:cs="Arial"/>
          <w:b/>
        </w:rPr>
        <w:br/>
        <w:t>859.341.2700</w:t>
      </w:r>
      <w:r>
        <w:rPr>
          <w:rFonts w:ascii="Arial" w:hAnsi="Arial" w:cs="Arial"/>
          <w:b/>
        </w:rPr>
        <w:br/>
      </w:r>
      <w:hyperlink r:id="rId13" w:history="1">
        <w:r w:rsidRPr="00704567">
          <w:rPr>
            <w:rStyle w:val="Hyperlink"/>
            <w:rFonts w:ascii="Arial" w:hAnsi="Arial" w:cs="Arial"/>
            <w:b/>
          </w:rPr>
          <w:t>Nancy.Wood@ky.gov</w:t>
        </w:r>
      </w:hyperlink>
      <w:r>
        <w:rPr>
          <w:rFonts w:ascii="Arial" w:hAnsi="Arial" w:cs="Arial"/>
          <w:b/>
        </w:rPr>
        <w:t xml:space="preserve"> </w:t>
      </w:r>
    </w:p>
    <w:p w14:paraId="47C40043" w14:textId="77777777" w:rsidR="007726EA" w:rsidRDefault="007726EA" w:rsidP="001B3D52">
      <w:pPr>
        <w:jc w:val="right"/>
        <w:sectPr w:rsidR="007726EA" w:rsidSect="001B3D52">
          <w:type w:val="continuous"/>
          <w:pgSz w:w="12240" w:h="15840"/>
          <w:pgMar w:top="720" w:right="720" w:bottom="720" w:left="720" w:header="720" w:footer="720" w:gutter="0"/>
          <w:cols w:num="2" w:space="720"/>
          <w:docGrid w:linePitch="360"/>
        </w:sectPr>
      </w:pPr>
    </w:p>
    <w:p w14:paraId="454AD305" w14:textId="77777777" w:rsidR="007726EA" w:rsidRDefault="007726EA" w:rsidP="001B3D52">
      <w:pPr>
        <w:jc w:val="center"/>
        <w:rPr>
          <w:rFonts w:ascii="Arial" w:hAnsi="Arial" w:cs="Arial"/>
          <w:b/>
          <w:sz w:val="24"/>
          <w:szCs w:val="24"/>
        </w:rPr>
      </w:pPr>
    </w:p>
    <w:p w14:paraId="628E47FF" w14:textId="77777777" w:rsidR="00AE2E72" w:rsidRPr="001B3D52" w:rsidRDefault="00110999" w:rsidP="001B3D52">
      <w:pPr>
        <w:jc w:val="center"/>
        <w:rPr>
          <w:rFonts w:ascii="Arial" w:hAnsi="Arial" w:cs="Arial"/>
          <w:b/>
          <w:sz w:val="24"/>
          <w:szCs w:val="24"/>
        </w:rPr>
      </w:pPr>
      <w:r>
        <w:rPr>
          <w:rFonts w:ascii="Arial" w:hAnsi="Arial" w:cs="Arial"/>
          <w:b/>
          <w:sz w:val="24"/>
          <w:szCs w:val="24"/>
        </w:rPr>
        <w:t>Kentucky awarded $67.5</w:t>
      </w:r>
      <w:r w:rsidR="00230218">
        <w:rPr>
          <w:rFonts w:ascii="Arial" w:hAnsi="Arial" w:cs="Arial"/>
          <w:b/>
          <w:sz w:val="24"/>
          <w:szCs w:val="24"/>
        </w:rPr>
        <w:t xml:space="preserve"> million to transform Northern Kentucky interchanges</w:t>
      </w:r>
      <w:r w:rsidR="00AE2E72" w:rsidRPr="001B3D52">
        <w:rPr>
          <w:rFonts w:ascii="Arial" w:hAnsi="Arial" w:cs="Arial"/>
          <w:sz w:val="24"/>
          <w:szCs w:val="24"/>
        </w:rPr>
        <w:br/>
      </w:r>
      <w:r w:rsidR="00230218">
        <w:rPr>
          <w:rFonts w:ascii="Arial" w:hAnsi="Arial" w:cs="Arial"/>
          <w:i/>
        </w:rPr>
        <w:t>INFRA grant funds safety, mobility improvements in Boone County</w:t>
      </w:r>
    </w:p>
    <w:p w14:paraId="076CF208" w14:textId="77777777" w:rsidR="00627CBF" w:rsidRDefault="007F441B" w:rsidP="00627CBF">
      <w:pPr>
        <w:pStyle w:val="gdp"/>
        <w:spacing w:before="0" w:beforeAutospacing="0" w:after="300" w:afterAutospacing="0" w:line="336" w:lineRule="auto"/>
        <w:rPr>
          <w:rFonts w:ascii="Arial" w:hAnsi="Arial" w:cs="Arial"/>
          <w:color w:val="000000"/>
          <w:sz w:val="23"/>
          <w:szCs w:val="23"/>
        </w:rPr>
      </w:pPr>
      <w:r w:rsidRPr="00AA0A32">
        <w:rPr>
          <w:rFonts w:ascii="Arial" w:hAnsi="Arial" w:cs="Arial"/>
          <w:b/>
          <w:bCs/>
        </w:rPr>
        <w:t>FRANKFORT</w:t>
      </w:r>
      <w:r w:rsidR="00AE2E72" w:rsidRPr="00AA0A32">
        <w:rPr>
          <w:rFonts w:ascii="Arial" w:hAnsi="Arial" w:cs="Arial"/>
          <w:b/>
          <w:bCs/>
        </w:rPr>
        <w:t xml:space="preserve">, Ky. </w:t>
      </w:r>
      <w:r w:rsidR="009E4454" w:rsidRPr="00AA0A32">
        <w:rPr>
          <w:rFonts w:ascii="Arial" w:hAnsi="Arial" w:cs="Arial"/>
          <w:b/>
        </w:rPr>
        <w:t xml:space="preserve">(June </w:t>
      </w:r>
      <w:r w:rsidR="00110999" w:rsidRPr="00A72A34">
        <w:rPr>
          <w:rFonts w:ascii="Arial" w:hAnsi="Arial" w:cs="Arial"/>
          <w:b/>
        </w:rPr>
        <w:t>08</w:t>
      </w:r>
      <w:r w:rsidRPr="00A72A34">
        <w:rPr>
          <w:rFonts w:ascii="Arial" w:hAnsi="Arial" w:cs="Arial"/>
          <w:b/>
        </w:rPr>
        <w:t>,</w:t>
      </w:r>
      <w:r w:rsidRPr="00AA0A32">
        <w:rPr>
          <w:rFonts w:ascii="Arial" w:hAnsi="Arial" w:cs="Arial"/>
          <w:b/>
        </w:rPr>
        <w:t xml:space="preserve"> 2018</w:t>
      </w:r>
      <w:r w:rsidR="00AE2E72" w:rsidRPr="00AA0A32">
        <w:rPr>
          <w:rFonts w:ascii="Arial" w:hAnsi="Arial" w:cs="Arial"/>
          <w:b/>
        </w:rPr>
        <w:t>)</w:t>
      </w:r>
      <w:r w:rsidR="00AE2E72" w:rsidRPr="00AA0A32">
        <w:rPr>
          <w:rFonts w:ascii="Arial" w:hAnsi="Arial" w:cs="Arial"/>
          <w:b/>
          <w:bCs/>
        </w:rPr>
        <w:t xml:space="preserve"> </w:t>
      </w:r>
      <w:r w:rsidR="00C1064D" w:rsidRPr="00AA0A32">
        <w:rPr>
          <w:rFonts w:ascii="Arial" w:hAnsi="Arial" w:cs="Arial"/>
          <w:b/>
          <w:bCs/>
        </w:rPr>
        <w:t xml:space="preserve">– </w:t>
      </w:r>
      <w:r w:rsidR="00627CBF">
        <w:rPr>
          <w:rFonts w:ascii="Arial" w:hAnsi="Arial" w:cs="Arial"/>
          <w:color w:val="000000"/>
          <w:sz w:val="23"/>
          <w:szCs w:val="23"/>
        </w:rPr>
        <w:t xml:space="preserve">One of the Commonwealth’s most heavily traveled freight corridors will be revitalized thanks to a $67.5 million INFRA grant awarded to the Kentucky Transportation Cabinet (KYTC) for I-71/I-75 interchange improvements in Boone County. Kentucky's project is one of 26 projects issued the grant by the U.S. Department of Transportation to address critical issues facing the nation’s aging infrastructure.  </w:t>
      </w:r>
    </w:p>
    <w:p w14:paraId="798DE210" w14:textId="77777777" w:rsidR="00627CBF" w:rsidRDefault="00627CBF" w:rsidP="00627CBF">
      <w:pPr>
        <w:pStyle w:val="gdp"/>
        <w:spacing w:before="0" w:beforeAutospacing="0" w:after="300" w:afterAutospacing="0" w:line="336" w:lineRule="auto"/>
        <w:rPr>
          <w:rFonts w:ascii="Arial" w:hAnsi="Arial" w:cs="Arial"/>
          <w:color w:val="000000"/>
          <w:sz w:val="23"/>
          <w:szCs w:val="23"/>
        </w:rPr>
      </w:pPr>
      <w:r>
        <w:rPr>
          <w:rFonts w:ascii="Arial" w:hAnsi="Arial" w:cs="Arial"/>
          <w:color w:val="000000"/>
          <w:sz w:val="23"/>
          <w:szCs w:val="23"/>
        </w:rPr>
        <w:t xml:space="preserve">“State funds are critical in competing for federal grants,” said Kentucky Transportation Cabinet Secretary Greg Thomas. “The collective financial stake of $83.4 million from traditional state and federal funds, as well as local and private funds, made this grant request a strong contender. I would like to thank Gov. Bevin for his support of this project and Transportation Secretary Elaine Chao for her continued partnership in moving Kentucky’s infrastructure forward. I also thank U.S. Sen. Mitch McConnell, U.S. Sen. Rand Paul and U.S. Rep.Thomas Massie for their roles in supporting the project. We are eager to make progress on these critical improvements that promote the Cabinet’s safety mission, support job growth and enhance the quality of life for residents in the region.” </w:t>
      </w:r>
    </w:p>
    <w:p w14:paraId="532672C0" w14:textId="77777777" w:rsidR="00627CBF" w:rsidRDefault="00627CBF" w:rsidP="00627CBF">
      <w:pPr>
        <w:pStyle w:val="gdp"/>
        <w:spacing w:before="0" w:beforeAutospacing="0" w:after="300" w:afterAutospacing="0" w:line="336" w:lineRule="auto"/>
        <w:rPr>
          <w:rFonts w:ascii="Arial" w:hAnsi="Arial" w:cs="Arial"/>
          <w:color w:val="000000"/>
          <w:sz w:val="23"/>
          <w:szCs w:val="23"/>
        </w:rPr>
      </w:pPr>
      <w:r>
        <w:rPr>
          <w:rFonts w:ascii="Arial" w:hAnsi="Arial" w:cs="Arial"/>
          <w:color w:val="000000"/>
          <w:sz w:val="23"/>
          <w:szCs w:val="23"/>
        </w:rPr>
        <w:t>The project will improve mobility for those who live and work in the area by converting both the existing KY 338 diamond interchange and the existing KY 536 diamond interchange to double crossover diamond interchanges and by reconstructing the existing U.S. 25 and KY 338 intersection to a single-point urban interchange. Safety improvements and traffic delays will be addressed by eliminating two at-grade rail crossings and constructing an overpass railroad bridge for the Norfolk Southern line.</w:t>
      </w:r>
    </w:p>
    <w:p w14:paraId="050D222B" w14:textId="77777777" w:rsidR="00627CBF" w:rsidRDefault="00627CBF" w:rsidP="00627CBF">
      <w:pPr>
        <w:pStyle w:val="gdp"/>
        <w:spacing w:before="0" w:beforeAutospacing="0" w:after="300" w:afterAutospacing="0" w:line="336" w:lineRule="auto"/>
        <w:rPr>
          <w:rFonts w:ascii="Arial" w:hAnsi="Arial" w:cs="Arial"/>
          <w:color w:val="000000"/>
          <w:sz w:val="23"/>
          <w:szCs w:val="23"/>
        </w:rPr>
      </w:pPr>
      <w:r>
        <w:rPr>
          <w:rFonts w:ascii="Arial" w:hAnsi="Arial" w:cs="Arial"/>
          <w:color w:val="000000"/>
          <w:sz w:val="23"/>
          <w:szCs w:val="23"/>
        </w:rPr>
        <w:lastRenderedPageBreak/>
        <w:t>U.S. Senate Majority Leader Mitch McConnell contacted the U.S. Department of Transportation to support his constituent’s competitive federal grant application. “I was proud to work with the Kentucky Transportation Cabinet and Boone County Judge/Executive Gary Moore to help secure this $67.5 million federal investment in the Commonwealth” said Senator McConnell. “Once this project is completed, the improved interstate will better serve the entire region – not only by making travel safer and more efficient for passenger vehicles but also by supporting commercial freight transportation which is vital to thousands of workers at the Cincinnati/Northern Kentucky International Airport (CVG). As this part of our state continues to see new growth and economic development, I am pleased that this major interstate project can help us reach our full potential.”</w:t>
      </w:r>
    </w:p>
    <w:p w14:paraId="63E48D1B" w14:textId="77777777" w:rsidR="00627CBF" w:rsidRDefault="00627CBF" w:rsidP="00627CBF">
      <w:pPr>
        <w:pStyle w:val="gdp"/>
        <w:spacing w:before="0" w:beforeAutospacing="0" w:after="300" w:afterAutospacing="0" w:line="336" w:lineRule="auto"/>
        <w:rPr>
          <w:rFonts w:ascii="Arial" w:hAnsi="Arial" w:cs="Arial"/>
          <w:color w:val="000000"/>
          <w:sz w:val="23"/>
          <w:szCs w:val="23"/>
        </w:rPr>
      </w:pPr>
      <w:r>
        <w:rPr>
          <w:rFonts w:ascii="Arial" w:hAnsi="Arial" w:cs="Arial"/>
          <w:color w:val="000000"/>
          <w:sz w:val="23"/>
          <w:szCs w:val="23"/>
        </w:rPr>
        <w:t>U.S. Senator Rand Paul added: “After meeting with local leaders and community members about moving this project forward, I was happy to support their efforts to secure the necessary federal funding. As a longtime advocate for spending money on projects here at home rather than abroad, I am thrilled that Kentucky will benefit from the critical infrastructure improvements made possible by this grant, and look forward to continuing my efforts to bring our money home for projects here in this country.”</w:t>
      </w:r>
    </w:p>
    <w:p w14:paraId="52063B92" w14:textId="77777777" w:rsidR="00627CBF" w:rsidRDefault="00627CBF" w:rsidP="00627CBF">
      <w:pPr>
        <w:pStyle w:val="gdp"/>
        <w:spacing w:before="0" w:beforeAutospacing="0" w:after="300" w:afterAutospacing="0" w:line="336" w:lineRule="auto"/>
        <w:rPr>
          <w:rFonts w:ascii="Arial" w:hAnsi="Arial" w:cs="Arial"/>
          <w:color w:val="000000"/>
          <w:sz w:val="23"/>
          <w:szCs w:val="23"/>
        </w:rPr>
      </w:pPr>
      <w:r>
        <w:rPr>
          <w:rFonts w:ascii="Arial" w:hAnsi="Arial" w:cs="Arial"/>
          <w:color w:val="000000"/>
          <w:sz w:val="23"/>
          <w:szCs w:val="23"/>
        </w:rPr>
        <w:t xml:space="preserve">The total future estimated cost of the project is $150.9 million. In addition to the INFRA grant, a combination of traditional state and federal funds, as well as local Boone County Fiscal Court funds and private funds, will pay for the remainder of the project. </w:t>
      </w:r>
    </w:p>
    <w:p w14:paraId="5428260E" w14:textId="77777777" w:rsidR="00627CBF" w:rsidRDefault="00627CBF" w:rsidP="00627CBF">
      <w:pPr>
        <w:pStyle w:val="gdp"/>
        <w:spacing w:before="0" w:beforeAutospacing="0" w:after="300" w:afterAutospacing="0" w:line="336" w:lineRule="auto"/>
        <w:rPr>
          <w:rFonts w:ascii="Arial" w:hAnsi="Arial" w:cs="Arial"/>
          <w:color w:val="000000"/>
          <w:sz w:val="23"/>
          <w:szCs w:val="23"/>
        </w:rPr>
      </w:pPr>
      <w:r>
        <w:rPr>
          <w:rFonts w:ascii="Arial" w:hAnsi="Arial" w:cs="Arial"/>
          <w:color w:val="000000"/>
          <w:sz w:val="23"/>
          <w:szCs w:val="23"/>
        </w:rPr>
        <w:t>“This award for major reconstruction of these two I-75/71 interchanges and additional interstate lanes in Boone County will have a tremendously favorable impact on traffic congestion, safety and the movement of goods and services along this corridor,” said Boone County Judge/Executive Gary Moore. “These grant resources will support the significant economic development activity occurring here in Boone County and result in continuing job creation and private investment. We commend Transportation Secretary Chao for the use of federal resources that will pay dividends to local communities and extend our gratitude to Senator McConnell, Senator Paul, Representative Massie and Governor Bevin for their unwavering support of this critical infrastructure project.”</w:t>
      </w:r>
    </w:p>
    <w:p w14:paraId="2348D502" w14:textId="77777777" w:rsidR="00627CBF" w:rsidRPr="00627CBF" w:rsidRDefault="00627CBF" w:rsidP="00627CBF">
      <w:pPr>
        <w:pStyle w:val="gdp"/>
        <w:spacing w:before="0" w:beforeAutospacing="0" w:after="0" w:afterAutospacing="0"/>
        <w:contextualSpacing/>
        <w:rPr>
          <w:rFonts w:ascii="Arial" w:hAnsi="Arial" w:cs="Arial"/>
          <w:color w:val="000000"/>
          <w:sz w:val="23"/>
          <w:szCs w:val="23"/>
        </w:rPr>
      </w:pPr>
      <w:r>
        <w:rPr>
          <w:rFonts w:ascii="Arial" w:hAnsi="Arial" w:cs="Arial"/>
          <w:b/>
          <w:bCs/>
          <w:color w:val="000000"/>
          <w:sz w:val="23"/>
          <w:szCs w:val="23"/>
        </w:rPr>
        <w:t>Project improvements</w:t>
      </w:r>
    </w:p>
    <w:p w14:paraId="3C20731C" w14:textId="77777777" w:rsidR="00627CBF" w:rsidRDefault="00627CBF" w:rsidP="002377F5">
      <w:pPr>
        <w:pStyle w:val="gdp"/>
        <w:numPr>
          <w:ilvl w:val="0"/>
          <w:numId w:val="4"/>
        </w:numPr>
        <w:spacing w:before="0" w:beforeAutospacing="0" w:after="0" w:afterAutospacing="0" w:line="276" w:lineRule="auto"/>
        <w:contextualSpacing/>
        <w:rPr>
          <w:rFonts w:ascii="Arial" w:hAnsi="Arial" w:cs="Arial"/>
          <w:color w:val="000000"/>
          <w:sz w:val="23"/>
          <w:szCs w:val="23"/>
        </w:rPr>
      </w:pPr>
      <w:r>
        <w:rPr>
          <w:rFonts w:ascii="Arial" w:hAnsi="Arial" w:cs="Arial"/>
          <w:color w:val="000000"/>
          <w:sz w:val="23"/>
          <w:szCs w:val="23"/>
        </w:rPr>
        <w:t>Replacement of the existing conventional diamond I-71/I-75 interchanges at KY 338 (Richwood Road) and KY 536 (Mt. Zion Road) with double crossover diamond (DCD) interchanges. These improvements eliminate bottlenecks and improve safety;</w:t>
      </w:r>
    </w:p>
    <w:p w14:paraId="43ECDAA7" w14:textId="77777777" w:rsidR="002377F5" w:rsidRDefault="002377F5" w:rsidP="002377F5">
      <w:pPr>
        <w:pStyle w:val="gdp"/>
        <w:spacing w:before="0" w:beforeAutospacing="0" w:after="0" w:afterAutospacing="0" w:line="276" w:lineRule="auto"/>
        <w:ind w:left="720"/>
        <w:contextualSpacing/>
        <w:rPr>
          <w:rFonts w:ascii="Arial" w:hAnsi="Arial" w:cs="Arial"/>
          <w:color w:val="000000"/>
          <w:sz w:val="23"/>
          <w:szCs w:val="23"/>
        </w:rPr>
      </w:pPr>
    </w:p>
    <w:p w14:paraId="708D1E91" w14:textId="77777777" w:rsidR="00627CBF" w:rsidRDefault="00627CBF" w:rsidP="002377F5">
      <w:pPr>
        <w:pStyle w:val="gdp"/>
        <w:numPr>
          <w:ilvl w:val="0"/>
          <w:numId w:val="4"/>
        </w:numPr>
        <w:spacing w:before="0" w:beforeAutospacing="0" w:after="300" w:afterAutospacing="0" w:line="276" w:lineRule="auto"/>
        <w:rPr>
          <w:rFonts w:ascii="Arial" w:hAnsi="Arial" w:cs="Arial"/>
          <w:color w:val="000000"/>
          <w:sz w:val="23"/>
          <w:szCs w:val="23"/>
        </w:rPr>
      </w:pPr>
      <w:r>
        <w:rPr>
          <w:rFonts w:ascii="Arial" w:hAnsi="Arial" w:cs="Arial"/>
          <w:color w:val="000000"/>
          <w:sz w:val="23"/>
          <w:szCs w:val="23"/>
        </w:rPr>
        <w:t>Reconstruction of the intersection of U.S. 25 and KY 338 just east of the I-71/I-75 interchange with KY 338 to construct a Single Point Urban Interchange (SPUI), eliminating two at-grade rail crossings;</w:t>
      </w:r>
    </w:p>
    <w:p w14:paraId="70DAA213" w14:textId="77777777" w:rsidR="00627CBF" w:rsidRDefault="00627CBF" w:rsidP="002377F5">
      <w:pPr>
        <w:pStyle w:val="gdp"/>
        <w:numPr>
          <w:ilvl w:val="0"/>
          <w:numId w:val="4"/>
        </w:numPr>
        <w:spacing w:before="0" w:beforeAutospacing="0" w:after="300" w:afterAutospacing="0" w:line="276" w:lineRule="auto"/>
        <w:rPr>
          <w:rFonts w:ascii="Arial" w:hAnsi="Arial" w:cs="Arial"/>
          <w:color w:val="000000"/>
          <w:sz w:val="23"/>
          <w:szCs w:val="23"/>
        </w:rPr>
      </w:pPr>
      <w:r>
        <w:rPr>
          <w:rFonts w:ascii="Arial" w:hAnsi="Arial" w:cs="Arial"/>
          <w:color w:val="000000"/>
          <w:sz w:val="23"/>
          <w:szCs w:val="23"/>
        </w:rPr>
        <w:t>Construction of northbound and southbound auxiliary lanes along I-71/I-75 north of the KY 536 interchange (MP 178.039 to MP 180.06); and</w:t>
      </w:r>
    </w:p>
    <w:p w14:paraId="0E88A76B" w14:textId="77777777" w:rsidR="00627CBF" w:rsidRDefault="00627CBF" w:rsidP="002377F5">
      <w:pPr>
        <w:pStyle w:val="gdp"/>
        <w:numPr>
          <w:ilvl w:val="0"/>
          <w:numId w:val="4"/>
        </w:numPr>
        <w:spacing w:before="0" w:beforeAutospacing="0" w:after="300" w:afterAutospacing="0" w:line="276" w:lineRule="auto"/>
        <w:rPr>
          <w:rFonts w:ascii="Arial" w:hAnsi="Arial" w:cs="Arial"/>
          <w:color w:val="000000"/>
          <w:sz w:val="23"/>
          <w:szCs w:val="23"/>
        </w:rPr>
      </w:pPr>
      <w:r>
        <w:rPr>
          <w:rFonts w:ascii="Arial" w:hAnsi="Arial" w:cs="Arial"/>
          <w:color w:val="000000"/>
          <w:sz w:val="23"/>
          <w:szCs w:val="23"/>
        </w:rPr>
        <w:lastRenderedPageBreak/>
        <w:t>Enhancements including minor widening along KY 536 and KY 338 to accommodate turn lanes, intersection improvements, access management and non-motorized transportation improvements.</w:t>
      </w:r>
    </w:p>
    <w:p w14:paraId="2B8B78BB" w14:textId="77777777" w:rsidR="00627CBF" w:rsidRDefault="00627CBF" w:rsidP="00627CBF">
      <w:pPr>
        <w:pStyle w:val="gdp"/>
        <w:spacing w:before="0" w:beforeAutospacing="0" w:after="300" w:afterAutospacing="0" w:line="336" w:lineRule="auto"/>
      </w:pPr>
      <w:r>
        <w:rPr>
          <w:rFonts w:ascii="Arial" w:hAnsi="Arial" w:cs="Arial"/>
          <w:color w:val="000000"/>
          <w:sz w:val="23"/>
          <w:szCs w:val="23"/>
        </w:rPr>
        <w:t>Construction for portions of the project will begin in 2019. The estimated completion for the entire project is the winter of 2021.</w:t>
      </w:r>
    </w:p>
    <w:p w14:paraId="20A37501" w14:textId="70A39EF4" w:rsidR="00627CBF" w:rsidRDefault="00627CBF" w:rsidP="00627CBF">
      <w:pPr>
        <w:pStyle w:val="gdp"/>
        <w:spacing w:before="0" w:beforeAutospacing="0" w:after="300" w:afterAutospacing="0" w:line="336" w:lineRule="auto"/>
        <w:rPr>
          <w:rFonts w:ascii="Arial" w:hAnsi="Arial" w:cs="Arial"/>
          <w:color w:val="000000"/>
          <w:sz w:val="23"/>
          <w:szCs w:val="23"/>
        </w:rPr>
      </w:pPr>
      <w:r>
        <w:rPr>
          <w:rFonts w:ascii="Arial" w:hAnsi="Arial" w:cs="Arial"/>
          <w:color w:val="000000"/>
          <w:sz w:val="23"/>
          <w:szCs w:val="23"/>
        </w:rPr>
        <w:t xml:space="preserve">Editor’s Note: For a map of the I-71/I-75 Interchanges Project, click </w:t>
      </w:r>
      <w:hyperlink r:id="rId14" w:history="1">
        <w:r>
          <w:rPr>
            <w:rStyle w:val="Hyperlink"/>
            <w:rFonts w:ascii="Arial" w:hAnsi="Arial" w:cs="Arial"/>
            <w:color w:val="0000EE"/>
            <w:sz w:val="23"/>
            <w:szCs w:val="23"/>
          </w:rPr>
          <w:t>here</w:t>
        </w:r>
      </w:hyperlink>
      <w:bookmarkStart w:id="0" w:name="_GoBack"/>
      <w:bookmarkEnd w:id="0"/>
      <w:r>
        <w:rPr>
          <w:rFonts w:ascii="Arial" w:hAnsi="Arial" w:cs="Arial"/>
          <w:color w:val="000000"/>
          <w:sz w:val="23"/>
          <w:szCs w:val="23"/>
        </w:rPr>
        <w:t>.</w:t>
      </w:r>
    </w:p>
    <w:p w14:paraId="39CC5D63" w14:textId="77777777" w:rsidR="008E3C3B" w:rsidRPr="00AA0A32" w:rsidRDefault="00EB5850" w:rsidP="00627CBF">
      <w:pPr>
        <w:jc w:val="center"/>
        <w:rPr>
          <w:rFonts w:ascii="Arial" w:hAnsi="Arial" w:cs="Arial"/>
        </w:rPr>
      </w:pPr>
      <w:r w:rsidRPr="00AA0A32">
        <w:rPr>
          <w:rFonts w:ascii="Arial" w:hAnsi="Arial" w:cs="Arial"/>
        </w:rPr>
        <w:t>###</w:t>
      </w:r>
    </w:p>
    <w:p w14:paraId="70277761" w14:textId="77777777" w:rsidR="00EB5850" w:rsidRPr="00AA0A32" w:rsidRDefault="003744A6" w:rsidP="00A72A34">
      <w:pPr>
        <w:rPr>
          <w:rFonts w:ascii="Arial" w:hAnsi="Arial" w:cs="Arial"/>
        </w:rPr>
      </w:pPr>
      <w:r w:rsidRPr="00AA0A32">
        <w:rPr>
          <w:rFonts w:ascii="Arial" w:hAnsi="Arial" w:cs="Arial"/>
        </w:rPr>
        <w:t>Contact Information</w:t>
      </w:r>
      <w:r w:rsidR="00642AD8" w:rsidRPr="00AA0A32">
        <w:rPr>
          <w:rFonts w:ascii="Arial" w:hAnsi="Arial" w:cs="Arial"/>
        </w:rPr>
        <w:t xml:space="preserve"> for Elected Officials’ Press Offices</w:t>
      </w:r>
      <w:r w:rsidRPr="00AA0A32">
        <w:rPr>
          <w:rFonts w:ascii="Arial" w:hAnsi="Arial" w:cs="Arial"/>
        </w:rPr>
        <w:t>:</w:t>
      </w:r>
    </w:p>
    <w:p w14:paraId="351BAAF7" w14:textId="77777777" w:rsidR="003744A6" w:rsidRPr="00AA0A32" w:rsidRDefault="003744A6" w:rsidP="00A72A34">
      <w:pPr>
        <w:pStyle w:val="ListParagraph"/>
        <w:numPr>
          <w:ilvl w:val="0"/>
          <w:numId w:val="3"/>
        </w:numPr>
        <w:rPr>
          <w:rFonts w:ascii="Arial" w:hAnsi="Arial" w:cs="Arial"/>
        </w:rPr>
      </w:pPr>
      <w:r w:rsidRPr="00A72A34">
        <w:rPr>
          <w:rFonts w:ascii="Arial" w:hAnsi="Arial" w:cs="Arial"/>
          <w:b/>
        </w:rPr>
        <w:t>Governor Matt Bevin</w:t>
      </w:r>
      <w:r w:rsidRPr="00A72A34">
        <w:rPr>
          <w:rFonts w:ascii="Arial" w:hAnsi="Arial" w:cs="Arial"/>
        </w:rPr>
        <w:t xml:space="preserve"> – Nicole Burton (</w:t>
      </w:r>
      <w:r w:rsidRPr="00AA0A32">
        <w:rPr>
          <w:rFonts w:ascii="Arial" w:hAnsi="Arial" w:cs="Arial"/>
        </w:rPr>
        <w:t>502-564-2611 / Nicole.Burton@ky.gov)</w:t>
      </w:r>
    </w:p>
    <w:p w14:paraId="017AA0C6" w14:textId="77777777" w:rsidR="003744A6" w:rsidRPr="00AA0A32" w:rsidRDefault="003744A6" w:rsidP="00A72A34">
      <w:pPr>
        <w:pStyle w:val="ListParagraph"/>
        <w:numPr>
          <w:ilvl w:val="0"/>
          <w:numId w:val="3"/>
        </w:numPr>
        <w:rPr>
          <w:rFonts w:ascii="Arial" w:hAnsi="Arial" w:cs="Arial"/>
        </w:rPr>
      </w:pPr>
      <w:r w:rsidRPr="00A72A34">
        <w:rPr>
          <w:rFonts w:ascii="Arial" w:hAnsi="Arial" w:cs="Arial"/>
          <w:b/>
        </w:rPr>
        <w:t>Senator Mitch McConnell</w:t>
      </w:r>
      <w:r w:rsidRPr="00A72A34">
        <w:rPr>
          <w:rFonts w:ascii="Arial" w:hAnsi="Arial" w:cs="Arial"/>
        </w:rPr>
        <w:t xml:space="preserve"> –</w:t>
      </w:r>
      <w:r w:rsidRPr="00AA0A32">
        <w:rPr>
          <w:rFonts w:ascii="Arial" w:hAnsi="Arial" w:cs="Arial"/>
        </w:rPr>
        <w:t xml:space="preserve"> Robert Steurer (</w:t>
      </w:r>
      <w:r w:rsidR="00642AD8" w:rsidRPr="00AA0A32">
        <w:rPr>
          <w:rFonts w:ascii="Arial" w:hAnsi="Arial" w:cs="Arial"/>
        </w:rPr>
        <w:t>202-224-8288 / Robert_Steurer@mcconnell.senate.gov)</w:t>
      </w:r>
      <w:r w:rsidRPr="00AA0A32">
        <w:rPr>
          <w:rFonts w:ascii="Arial" w:hAnsi="Arial" w:cs="Arial"/>
        </w:rPr>
        <w:t xml:space="preserve">                                       </w:t>
      </w:r>
    </w:p>
    <w:p w14:paraId="587673A4" w14:textId="77777777" w:rsidR="003744A6" w:rsidRPr="00A72A34" w:rsidRDefault="003744A6" w:rsidP="00A72A34">
      <w:pPr>
        <w:pStyle w:val="ListParagraph"/>
        <w:numPr>
          <w:ilvl w:val="0"/>
          <w:numId w:val="3"/>
        </w:numPr>
        <w:rPr>
          <w:rFonts w:ascii="Arial" w:hAnsi="Arial" w:cs="Arial"/>
        </w:rPr>
      </w:pPr>
      <w:r w:rsidRPr="00A72A34">
        <w:rPr>
          <w:rFonts w:ascii="Arial" w:hAnsi="Arial" w:cs="Arial"/>
          <w:b/>
        </w:rPr>
        <w:t>Senator Rand Paul</w:t>
      </w:r>
      <w:r w:rsidRPr="00A72A34">
        <w:rPr>
          <w:rFonts w:ascii="Arial" w:hAnsi="Arial" w:cs="Arial"/>
        </w:rPr>
        <w:t xml:space="preserve"> –</w:t>
      </w:r>
      <w:r w:rsidRPr="00AA0A32">
        <w:rPr>
          <w:rFonts w:ascii="Arial" w:hAnsi="Arial" w:cs="Arial"/>
        </w:rPr>
        <w:t xml:space="preserve"> </w:t>
      </w:r>
      <w:r w:rsidR="00642AD8" w:rsidRPr="00AA0A32">
        <w:rPr>
          <w:rFonts w:ascii="Arial" w:hAnsi="Arial" w:cs="Arial"/>
        </w:rPr>
        <w:t xml:space="preserve">Kelsey Cooper (202-224-4343 / </w:t>
      </w:r>
      <w:r w:rsidRPr="00AA0A32">
        <w:rPr>
          <w:rFonts w:ascii="Arial" w:hAnsi="Arial" w:cs="Arial"/>
        </w:rPr>
        <w:t>Press@paul.senate.gov</w:t>
      </w:r>
      <w:r w:rsidR="00642AD8" w:rsidRPr="00AA0A32">
        <w:rPr>
          <w:rFonts w:ascii="Arial" w:hAnsi="Arial" w:cs="Arial"/>
        </w:rPr>
        <w:t>)</w:t>
      </w:r>
    </w:p>
    <w:sectPr w:rsidR="003744A6" w:rsidRPr="00A72A34" w:rsidSect="001B3D52">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80F4C"/>
    <w:multiLevelType w:val="hybridMultilevel"/>
    <w:tmpl w:val="939C6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5F6CF2"/>
    <w:multiLevelType w:val="hybridMultilevel"/>
    <w:tmpl w:val="8AB0F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041BAA"/>
    <w:multiLevelType w:val="hybridMultilevel"/>
    <w:tmpl w:val="04DE0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3C4F01"/>
    <w:multiLevelType w:val="hybridMultilevel"/>
    <w:tmpl w:val="6A162A3E"/>
    <w:lvl w:ilvl="0" w:tplc="04090001">
      <w:start w:val="1"/>
      <w:numFmt w:val="bullet"/>
      <w:lvlText w:val=""/>
      <w:lvlJc w:val="left"/>
      <w:pPr>
        <w:ind w:left="720" w:hanging="360"/>
      </w:pPr>
      <w:rPr>
        <w:rFonts w:ascii="Symbol" w:hAnsi="Symbol" w:hint="default"/>
      </w:rPr>
    </w:lvl>
    <w:lvl w:ilvl="1" w:tplc="DD885E1E">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E72"/>
    <w:rsid w:val="00077603"/>
    <w:rsid w:val="00110999"/>
    <w:rsid w:val="00164982"/>
    <w:rsid w:val="001B06C2"/>
    <w:rsid w:val="001B3D52"/>
    <w:rsid w:val="00230218"/>
    <w:rsid w:val="002377F5"/>
    <w:rsid w:val="00274565"/>
    <w:rsid w:val="00303A63"/>
    <w:rsid w:val="003253EE"/>
    <w:rsid w:val="003744A6"/>
    <w:rsid w:val="00384AFA"/>
    <w:rsid w:val="003C295B"/>
    <w:rsid w:val="003D536D"/>
    <w:rsid w:val="003E3C56"/>
    <w:rsid w:val="00471B53"/>
    <w:rsid w:val="004C0A52"/>
    <w:rsid w:val="00553A90"/>
    <w:rsid w:val="005938EE"/>
    <w:rsid w:val="005B785D"/>
    <w:rsid w:val="00627CBF"/>
    <w:rsid w:val="00642AD8"/>
    <w:rsid w:val="006B259D"/>
    <w:rsid w:val="006B316F"/>
    <w:rsid w:val="006F70CE"/>
    <w:rsid w:val="00723DE9"/>
    <w:rsid w:val="007726EA"/>
    <w:rsid w:val="00781670"/>
    <w:rsid w:val="007F441B"/>
    <w:rsid w:val="008E3C3B"/>
    <w:rsid w:val="00981654"/>
    <w:rsid w:val="009D2778"/>
    <w:rsid w:val="009E4454"/>
    <w:rsid w:val="009E7BCC"/>
    <w:rsid w:val="00A72A34"/>
    <w:rsid w:val="00A85433"/>
    <w:rsid w:val="00AA0A32"/>
    <w:rsid w:val="00AD3633"/>
    <w:rsid w:val="00AE2E72"/>
    <w:rsid w:val="00AF6463"/>
    <w:rsid w:val="00B00995"/>
    <w:rsid w:val="00B23289"/>
    <w:rsid w:val="00B9542D"/>
    <w:rsid w:val="00B95E9F"/>
    <w:rsid w:val="00BA6984"/>
    <w:rsid w:val="00C1064D"/>
    <w:rsid w:val="00D006AD"/>
    <w:rsid w:val="00D03D5B"/>
    <w:rsid w:val="00D85964"/>
    <w:rsid w:val="00DC27CE"/>
    <w:rsid w:val="00DD4C58"/>
    <w:rsid w:val="00E05B8B"/>
    <w:rsid w:val="00E07975"/>
    <w:rsid w:val="00E36302"/>
    <w:rsid w:val="00E415FF"/>
    <w:rsid w:val="00E82EBC"/>
    <w:rsid w:val="00EB5850"/>
    <w:rsid w:val="00EB77BF"/>
    <w:rsid w:val="00ED05A0"/>
    <w:rsid w:val="00F34BE6"/>
    <w:rsid w:val="00FC06A5"/>
    <w:rsid w:val="00FC6018"/>
    <w:rsid w:val="00FE6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7AC26"/>
  <w15:docId w15:val="{9A0D81A7-4357-4292-88F0-BE8181B29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2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E72"/>
    <w:rPr>
      <w:rFonts w:ascii="Tahoma" w:hAnsi="Tahoma" w:cs="Tahoma"/>
      <w:sz w:val="16"/>
      <w:szCs w:val="16"/>
    </w:rPr>
  </w:style>
  <w:style w:type="paragraph" w:styleId="ListParagraph">
    <w:name w:val="List Paragraph"/>
    <w:basedOn w:val="Normal"/>
    <w:uiPriority w:val="34"/>
    <w:qFormat/>
    <w:rsid w:val="005938EE"/>
    <w:pPr>
      <w:ind w:left="720"/>
      <w:contextualSpacing/>
    </w:pPr>
  </w:style>
  <w:style w:type="paragraph" w:styleId="Revision">
    <w:name w:val="Revision"/>
    <w:hidden/>
    <w:uiPriority w:val="99"/>
    <w:semiHidden/>
    <w:rsid w:val="003D536D"/>
    <w:pPr>
      <w:spacing w:after="0" w:line="240" w:lineRule="auto"/>
    </w:pPr>
  </w:style>
  <w:style w:type="character" w:styleId="Hyperlink">
    <w:name w:val="Hyperlink"/>
    <w:basedOn w:val="DefaultParagraphFont"/>
    <w:uiPriority w:val="99"/>
    <w:unhideWhenUsed/>
    <w:rsid w:val="00627CBF"/>
    <w:rPr>
      <w:color w:val="0000FF"/>
      <w:u w:val="single"/>
    </w:rPr>
  </w:style>
  <w:style w:type="paragraph" w:customStyle="1" w:styleId="gdp">
    <w:name w:val="gd_p"/>
    <w:basedOn w:val="Normal"/>
    <w:rsid w:val="00627CBF"/>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990793">
      <w:bodyDiv w:val="1"/>
      <w:marLeft w:val="0"/>
      <w:marRight w:val="0"/>
      <w:marTop w:val="0"/>
      <w:marBottom w:val="0"/>
      <w:divBdr>
        <w:top w:val="none" w:sz="0" w:space="0" w:color="auto"/>
        <w:left w:val="none" w:sz="0" w:space="0" w:color="auto"/>
        <w:bottom w:val="none" w:sz="0" w:space="0" w:color="auto"/>
        <w:right w:val="none" w:sz="0" w:space="0" w:color="auto"/>
      </w:divBdr>
    </w:div>
    <w:div w:id="1138767164">
      <w:bodyDiv w:val="1"/>
      <w:marLeft w:val="0"/>
      <w:marRight w:val="0"/>
      <w:marTop w:val="0"/>
      <w:marBottom w:val="0"/>
      <w:divBdr>
        <w:top w:val="none" w:sz="0" w:space="0" w:color="auto"/>
        <w:left w:val="none" w:sz="0" w:space="0" w:color="auto"/>
        <w:bottom w:val="none" w:sz="0" w:space="0" w:color="auto"/>
        <w:right w:val="none" w:sz="0" w:space="0" w:color="auto"/>
      </w:divBdr>
    </w:div>
    <w:div w:id="1660958141">
      <w:bodyDiv w:val="1"/>
      <w:marLeft w:val="0"/>
      <w:marRight w:val="0"/>
      <w:marTop w:val="0"/>
      <w:marBottom w:val="0"/>
      <w:divBdr>
        <w:top w:val="none" w:sz="0" w:space="0" w:color="auto"/>
        <w:left w:val="none" w:sz="0" w:space="0" w:color="auto"/>
        <w:bottom w:val="none" w:sz="0" w:space="0" w:color="auto"/>
        <w:right w:val="none" w:sz="0" w:space="0" w:color="auto"/>
      </w:divBdr>
    </w:div>
    <w:div w:id="2059621592">
      <w:bodyDiv w:val="1"/>
      <w:marLeft w:val="0"/>
      <w:marRight w:val="0"/>
      <w:marTop w:val="0"/>
      <w:marBottom w:val="0"/>
      <w:divBdr>
        <w:top w:val="none" w:sz="0" w:space="0" w:color="auto"/>
        <w:left w:val="none" w:sz="0" w:space="0" w:color="auto"/>
        <w:bottom w:val="none" w:sz="0" w:space="0" w:color="auto"/>
        <w:right w:val="none" w:sz="0" w:space="0" w:color="auto"/>
      </w:divBdr>
    </w:div>
    <w:div w:id="207161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ancy.Wood@ky.gov"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Naitore.Djigbneou@ky.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cid:image001.jpg@01D18FED.F7FB07A0" TargetMode="Externa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DistrictSix/Documents/INFRA_ProjectMap.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YTC_x0020_Contact_x0020_Name xmlns="9c16dc54-5a24-4afd-a61c-664ec7eab416" xsi:nil="true"/>
    <Release_x0020_Date xmlns="9c16dc54-5a24-4afd-a61c-664ec7eab416" xsi:nil="true"/>
    <City_x0020_Name xmlns="9c16dc54-5a24-4afd-a61c-664ec7eab416">Frankfort</City_x0020_Name>
    <Attachment xmlns="9c16dc54-5a24-4afd-a61c-664ec7eab416">
      <Url xsi:nil="true"/>
      <Description xsi:nil="true"/>
    </Attachment>
    <District xmlns="9c16dc54-5a24-4afd-a61c-664ec7eab416">District 1</District>
    <State_x0020_Name xmlns="9c16dc54-5a24-4afd-a61c-664ec7eab416">KY</State_x0020_Name>
    <Contact_x0020_Phone xmlns="9c16dc54-5a24-4afd-a61c-664ec7eab416" xsi:nil="true"/>
    <Lead_x0020_Sentence xmlns="9c16dc54-5a24-4afd-a61c-664ec7eab416" xsi:nil="true"/>
    <Body1 xmlns="9c16dc54-5a24-4afd-a61c-664ec7eab416" xsi:nil="true"/>
    <Contact_x0020_Email xmlns="9c16dc54-5a24-4afd-a61c-664ec7eab4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KYTC Press Release" ma:contentTypeID="0x010100C8291B511BEFF549B8C93DA4D8F2E97900F25332291964074FA4941FD6744254CC" ma:contentTypeVersion="13" ma:contentTypeDescription="" ma:contentTypeScope="" ma:versionID="25b976d4e10daea5239287af74da1392">
  <xsd:schema xmlns:xsd="http://www.w3.org/2001/XMLSchema" xmlns:xs="http://www.w3.org/2001/XMLSchema" xmlns:p="http://schemas.microsoft.com/office/2006/metadata/properties" xmlns:ns2="9c16dc54-5a24-4afd-a61c-664ec7eab416" targetNamespace="http://schemas.microsoft.com/office/2006/metadata/properties" ma:root="true" ma:fieldsID="57b17e51bdc095fb91122d887aa6304d" ns2:_="">
    <xsd:import namespace="9c16dc54-5a24-4afd-a61c-664ec7eab416"/>
    <xsd:element name="properties">
      <xsd:complexType>
        <xsd:sequence>
          <xsd:element name="documentManagement">
            <xsd:complexType>
              <xsd:all>
                <xsd:element ref="ns2:District" minOccurs="0"/>
                <xsd:element ref="ns2:Lead_x0020_Sentence" minOccurs="0"/>
                <xsd:element ref="ns2:Body1" minOccurs="0"/>
                <xsd:element ref="ns2:City_x0020_Name" minOccurs="0"/>
                <xsd:element ref="ns2:State_x0020_Name" minOccurs="0"/>
                <xsd:element ref="ns2:KYTC_x0020_Contact_x0020_Name" minOccurs="0"/>
                <xsd:element ref="ns2:Contact_x0020_Email" minOccurs="0"/>
                <xsd:element ref="ns2:Contact_x0020_Phone" minOccurs="0"/>
                <xsd:element ref="ns2:Release_x0020_Date" minOccurs="0"/>
                <xsd:element ref="ns2: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District" ma:index="1" nillable="true" ma:displayName="District" ma:default="District 1" ma:format="Dropdown" ma:internalName="District" ma:readOnly="false">
      <xsd:simpleType>
        <xsd:restriction base="dms:Choice">
          <xsd:enumeration value="District 1"/>
          <xsd:enumeration value="District 2"/>
          <xsd:enumeration value="District 3"/>
          <xsd:enumeration value="District 4"/>
          <xsd:enumeration value="District 5"/>
          <xsd:enumeration value="District 6"/>
          <xsd:enumeration value="District 7"/>
          <xsd:enumeration value="District 8"/>
          <xsd:enumeration value="District 9"/>
          <xsd:enumeration value="District 10"/>
          <xsd:enumeration value="District 11"/>
          <xsd:enumeration value="District 12"/>
          <xsd:enumeration value="Statewide"/>
        </xsd:restriction>
      </xsd:simpleType>
    </xsd:element>
    <xsd:element name="Lead_x0020_Sentence" ma:index="2" nillable="true" ma:displayName="Lead Sentence" ma:internalName="Lead_x0020_Sentence" ma:readOnly="false">
      <xsd:simpleType>
        <xsd:restriction base="dms:Text">
          <xsd:maxLength value="255"/>
        </xsd:restriction>
      </xsd:simpleType>
    </xsd:element>
    <xsd:element name="Body1" ma:index="3" nillable="true" ma:displayName="Body" ma:internalName="Body1" ma:readOnly="false">
      <xsd:simpleType>
        <xsd:restriction base="dms:Note"/>
      </xsd:simpleType>
    </xsd:element>
    <xsd:element name="City_x0020_Name" ma:index="4" nillable="true" ma:displayName="City Name" ma:default="Frankfort" ma:format="Dropdown" ma:internalName="City_x0020_Name" ma:readOnly="false">
      <xsd:simpleType>
        <xsd:restriction base="dms:Choice">
          <xsd:enumeration value="Frankfort"/>
          <xsd:enumeration value="Adairville"/>
          <xsd:enumeration value="Albany"/>
          <xsd:enumeration value="Alexandria"/>
          <xsd:enumeration value="Allen"/>
          <xsd:enumeration value="Anchorage"/>
          <xsd:enumeration value="Arlington"/>
          <xsd:enumeration value="Ashland"/>
          <xsd:enumeration value="Auburn"/>
          <xsd:enumeration value="Audubon Park"/>
          <xsd:enumeration value="Augusta"/>
          <xsd:enumeration value="Bancroft"/>
          <xsd:enumeration value="Barbourmeade"/>
          <xsd:enumeration value="Barbourville"/>
          <xsd:enumeration value="Bardstown"/>
          <xsd:enumeration value="Bardwell"/>
          <xsd:enumeration value="Barlow"/>
          <xsd:enumeration value="Beattyville"/>
          <xsd:enumeration value="Beaver Dam"/>
          <xsd:enumeration value="Bedford"/>
          <xsd:enumeration value="Beechwood Village"/>
          <xsd:enumeration value="Bellefonte"/>
          <xsd:enumeration value="Bellemeade"/>
          <xsd:enumeration value="Bellevue"/>
          <xsd:enumeration value="Bellewood"/>
          <xsd:enumeration value="Benham"/>
          <xsd:enumeration value="Benton"/>
          <xsd:enumeration value="Berea"/>
          <xsd:enumeration value="Berry"/>
          <xsd:enumeration value="Blackey"/>
          <xsd:enumeration value="Blaine"/>
          <xsd:enumeration value="Bloomfield"/>
          <xsd:enumeration value="Blue Ridge Manor"/>
          <xsd:enumeration value="Bonnieville"/>
          <xsd:enumeration value="Booneville"/>
          <xsd:enumeration value="Bowling Green"/>
          <xsd:enumeration value="Bradfordsville"/>
          <xsd:enumeration value="Brandenburg"/>
          <xsd:enumeration value="Bremen"/>
          <xsd:enumeration value="Briarwood"/>
          <xsd:enumeration value="Brodhead"/>
          <xsd:enumeration value="Broeck Pointe"/>
          <xsd:enumeration value="Bromley"/>
          <xsd:enumeration value="Brooksville"/>
          <xsd:enumeration value="Brownsboro Farm"/>
          <xsd:enumeration value="Brownsboro Village"/>
          <xsd:enumeration value="Brownsville"/>
          <xsd:enumeration value="Buckhorn"/>
          <xsd:enumeration value="Burgin"/>
          <xsd:enumeration value="Burkesville"/>
          <xsd:enumeration value="Burlington"/>
          <xsd:enumeration value="Burnside"/>
          <xsd:enumeration value="Butler"/>
          <xsd:enumeration value="Cadiz"/>
          <xsd:enumeration value="Calhoun"/>
          <xsd:enumeration value="California"/>
          <xsd:enumeration value="Calvert City"/>
          <xsd:enumeration value="Camargo"/>
          <xsd:enumeration value="Cambridge"/>
          <xsd:enumeration value="Campbellsburg"/>
          <xsd:enumeration value="Campbellsville"/>
          <xsd:enumeration value="Campton"/>
          <xsd:enumeration value="Caneyville"/>
          <xsd:enumeration value="Carlisle"/>
          <xsd:enumeration value="Carrollton"/>
          <xsd:enumeration value="Carrsville"/>
          <xsd:enumeration value="Catlettsburg"/>
          <xsd:enumeration value="Cave City"/>
          <xsd:enumeration value="Centertown"/>
          <xsd:enumeration value="Central City"/>
          <xsd:enumeration value="Clarkson"/>
          <xsd:enumeration value="Clay"/>
          <xsd:enumeration value="Clay City"/>
          <xsd:enumeration value="Clinton"/>
          <xsd:enumeration value="Cloverport"/>
          <xsd:enumeration value="Coal Run Village"/>
          <xsd:enumeration value="Cold Spring"/>
          <xsd:enumeration value="Coldstream"/>
          <xsd:enumeration value="Columbia"/>
          <xsd:enumeration value="Columbus"/>
          <xsd:enumeration value="Concord"/>
          <xsd:enumeration value="Corbin"/>
          <xsd:enumeration value="Knox"/>
          <xsd:enumeration value="Corinth"/>
          <xsd:enumeration value="Corydon"/>
          <xsd:enumeration value="Covington"/>
          <xsd:enumeration value="Crab Orchard"/>
          <xsd:enumeration value="Creekside"/>
          <xsd:enumeration value="Crescent Springs"/>
          <xsd:enumeration value="Crestview"/>
          <xsd:enumeration value="Crestview Hills"/>
          <xsd:enumeration value="Crestwood"/>
          <xsd:enumeration value="Crittenden"/>
          <xsd:enumeration value="Crofton"/>
          <xsd:enumeration value="Crossgate"/>
          <xsd:enumeration value="Cumberland"/>
          <xsd:enumeration value="Cynthiana"/>
          <xsd:enumeration value="Danville"/>
          <xsd:enumeration value="Dawson Springs"/>
          <xsd:enumeration value="Caldwell"/>
          <xsd:enumeration value="Dayton"/>
          <xsd:enumeration value="Dixon"/>
          <xsd:enumeration value="Douglass Hills"/>
          <xsd:enumeration value="Dover"/>
          <xsd:enumeration value="Drakesboro"/>
          <xsd:enumeration value="Druid Hills"/>
          <xsd:enumeration value="Dry Ridge"/>
          <xsd:enumeration value="Earlington"/>
          <xsd:enumeration value="Eddyville"/>
          <xsd:enumeration value="Edgewood"/>
          <xsd:enumeration value="Edmonton"/>
          <xsd:enumeration value="Ekron"/>
          <xsd:enumeration value="Elizabethtown"/>
          <xsd:enumeration value="Elkhorn City"/>
          <xsd:enumeration value="Elkton"/>
          <xsd:enumeration value="Elsmere"/>
          <xsd:enumeration value="Eminence"/>
          <xsd:enumeration value="Erlanger"/>
          <xsd:enumeration value="Eubank"/>
          <xsd:enumeration value="Lincoln"/>
          <xsd:enumeration value="Evarts"/>
          <xsd:enumeration value="Ewing"/>
          <xsd:enumeration value="Fairfield"/>
          <xsd:enumeration value="Fairview"/>
          <xsd:enumeration value="Falls of Rough"/>
          <xsd:enumeration value="Falmouth"/>
          <xsd:enumeration value="Ferguson"/>
          <xsd:enumeration value="Fincastle"/>
          <xsd:enumeration value="Flatwoods"/>
          <xsd:enumeration value="Fleming-Neon"/>
          <xsd:enumeration value="Flemingsburg"/>
          <xsd:enumeration value="Florence"/>
          <xsd:enumeration value="Fordsville"/>
          <xsd:enumeration value="Forest Hills"/>
          <xsd:enumeration value="Fort Mitchell"/>
          <xsd:enumeration value="Fort Thomas"/>
          <xsd:enumeration value="Fort Wright"/>
          <xsd:enumeration value="Fountain Run"/>
          <xsd:enumeration value="Fox Chase"/>
          <xsd:enumeration value="Frankfort"/>
          <xsd:enumeration value="Franklin"/>
          <xsd:enumeration value="Fredonia"/>
          <xsd:enumeration value="Frenchburg"/>
          <xsd:enumeration value="Fulton"/>
          <xsd:enumeration value="Gamaliel"/>
          <xsd:enumeration value="Georgetown"/>
          <xsd:enumeration value="Germantown"/>
          <xsd:enumeration value="Mason"/>
          <xsd:enumeration value="Ghent"/>
          <xsd:enumeration value="Gilbertsville"/>
          <xsd:enumeration value="Glasgow"/>
          <xsd:enumeration value="Glencoe"/>
          <xsd:enumeration value="Glenview"/>
          <xsd:enumeration value="Glenview Hills"/>
          <xsd:enumeration value="Glenview Manor"/>
          <xsd:enumeration value="Goose Creek"/>
          <xsd:enumeration value="Goshen"/>
          <xsd:enumeration value="Grand Rivers"/>
          <xsd:enumeration value="Gratz"/>
          <xsd:enumeration value="Graymoor-Devondale"/>
          <xsd:enumeration value="Grayson"/>
          <xsd:enumeration value="Green Spring"/>
          <xsd:enumeration value="Greensburg"/>
          <xsd:enumeration value="Greenup"/>
          <xsd:enumeration value="Greenville"/>
          <xsd:enumeration value="Guthrie"/>
          <xsd:enumeration value="Hanson"/>
          <xsd:enumeration value="Hardin"/>
          <xsd:enumeration value="Hardinsburg"/>
          <xsd:enumeration value="Harlan"/>
          <xsd:enumeration value="Harrodsburg"/>
          <xsd:enumeration value="Hartford"/>
          <xsd:enumeration value="Hawesville"/>
          <xsd:enumeration value="Hazard"/>
          <xsd:enumeration value="Hazel"/>
          <xsd:enumeration value="Hebron Estates"/>
          <xsd:enumeration value="Henderson"/>
          <xsd:enumeration value="Hickman"/>
          <xsd:enumeration value="Hickory Hill"/>
          <xsd:enumeration value="Highland Heights"/>
          <xsd:enumeration value="Hills and Dales"/>
          <xsd:enumeration value="Hillview"/>
          <xsd:enumeration value="Hindman"/>
          <xsd:enumeration value="Hodgenville"/>
          <xsd:enumeration value="Hollow Creek"/>
          <xsd:enumeration value="Hollyvilla"/>
          <xsd:enumeration value="Hopkinsville"/>
          <xsd:enumeration value="Horse Cave"/>
          <xsd:enumeration value="Houston Acres"/>
          <xsd:enumeration value="Hunters Hollow"/>
          <xsd:enumeration value="Hurstbourne"/>
          <xsd:enumeration value="Hurstbourne Acres"/>
          <xsd:enumeration value="Hustonville"/>
          <xsd:enumeration value="Hyden"/>
          <xsd:enumeration value="Independence"/>
          <xsd:enumeration value="Indian Hills"/>
          <xsd:enumeration value="Inez"/>
          <xsd:enumeration value="Irvine"/>
          <xsd:enumeration value="Irvington"/>
          <xsd:enumeration value="Island"/>
          <xsd:enumeration value="Jackson"/>
          <xsd:enumeration value="Jamestown"/>
          <xsd:enumeration value="Jeffersontown"/>
          <xsd:enumeration value="Jeffersonville"/>
          <xsd:enumeration value="Jenkins"/>
          <xsd:enumeration value="Junction City"/>
          <xsd:enumeration value="Kenton Vale"/>
          <xsd:enumeration value="Kevil"/>
          <xsd:enumeration value="Kingsley"/>
          <xsd:enumeration value="Kuttawa"/>
          <xsd:enumeration value="LaCenter"/>
          <xsd:enumeration value="LaFayette"/>
          <xsd:enumeration value="LaGrange"/>
          <xsd:enumeration value="Lakeside Park"/>
          <xsd:enumeration value="Lakeview Heights"/>
          <xsd:enumeration value="Lancaster"/>
          <xsd:enumeration value="Langdon Place"/>
          <xsd:enumeration value="Lawrenceburg"/>
          <xsd:enumeration value="Lebanon"/>
          <xsd:enumeration value="Lebanon Junction"/>
          <xsd:enumeration value="Leitchfield"/>
          <xsd:enumeration value="Lewisburg"/>
          <xsd:enumeration value="Lewisport"/>
          <xsd:enumeration value="Lexington"/>
          <xsd:enumeration value="Liberty"/>
          <xsd:enumeration value="Lincolnshire"/>
          <xsd:enumeration value="Livermore"/>
          <xsd:enumeration value="Livingston"/>
          <xsd:enumeration value="London"/>
          <xsd:enumeration value="Lone Oak"/>
          <xsd:enumeration value="Loretto"/>
          <xsd:enumeration value="Louisa"/>
          <xsd:enumeration value="Louisville"/>
          <xsd:enumeration value="Loyall"/>
          <xsd:enumeration value="Ludlow"/>
          <xsd:enumeration value="Lynch"/>
          <xsd:enumeration value="Lyndon"/>
          <xsd:enumeration value="Lynnview"/>
          <xsd:enumeration value="Mackville"/>
          <xsd:enumeration value="Madisonville"/>
          <xsd:enumeration value="Manchester"/>
          <xsd:enumeration value="Manor Creek"/>
          <xsd:enumeration value="Marion"/>
          <xsd:enumeration value="Martin"/>
          <xsd:enumeration value="Maryhill Estates"/>
          <xsd:enumeration value="Mayfield"/>
          <xsd:enumeration value="Maysville"/>
          <xsd:enumeration value="McHenry"/>
          <xsd:enumeration value="McKee"/>
          <xsd:enumeration value="Meadow Vale"/>
          <xsd:enumeration value="Meadowbrook Farm"/>
          <xsd:enumeration value="Meadowview Estates"/>
          <xsd:enumeration value="Melbourne"/>
          <xsd:enumeration value="Mentor"/>
          <xsd:enumeration value="Middlesborough"/>
          <xsd:enumeration value="Middletown"/>
          <xsd:enumeration value="Midway"/>
          <xsd:enumeration value="Millersburg"/>
          <xsd:enumeration value="Milton"/>
          <xsd:enumeration value="Mockingbird Valley"/>
          <xsd:enumeration value="Monterey"/>
          <xsd:enumeration value="Monticello"/>
          <xsd:enumeration value="Moorland"/>
          <xsd:enumeration value="Morehead"/>
          <xsd:enumeration value="Morganfield"/>
          <xsd:enumeration value="Morgantown"/>
          <xsd:enumeration value="Mortons Gap"/>
          <xsd:enumeration value="Mount Olivet"/>
          <xsd:enumeration value="Mount Sterling"/>
          <xsd:enumeration value="Mount Vernon"/>
          <xsd:enumeration value="Mount Washington"/>
          <xsd:enumeration value="Muldraugh"/>
          <xsd:enumeration value="Munfordville"/>
          <xsd:enumeration value="Murray"/>
          <xsd:enumeration value="Murray Hill"/>
          <xsd:enumeration value="Nebo"/>
          <xsd:enumeration value="New Castle"/>
          <xsd:enumeration value="New Haven"/>
          <xsd:enumeration value="Newport"/>
          <xsd:enumeration value="Nicholasville"/>
          <xsd:enumeration value="Norbourne Estates"/>
          <xsd:enumeration value="North Middletown"/>
          <xsd:enumeration value="Northfield"/>
          <xsd:enumeration value="Nortonville"/>
          <xsd:enumeration value="Norwood"/>
          <xsd:enumeration value="Oak Grove"/>
          <xsd:enumeration value="Oakland"/>
          <xsd:enumeration value="Old Brownsboro Place"/>
          <xsd:enumeration value="Olive Hill"/>
          <xsd:enumeration value="Orchard Grass Hills"/>
          <xsd:enumeration value="Owensboro"/>
          <xsd:enumeration value="Owenton"/>
          <xsd:enumeration value="Owingsville"/>
          <xsd:enumeration value="Paducah"/>
          <xsd:enumeration value="Paintsville"/>
          <xsd:enumeration value="Paris"/>
          <xsd:enumeration value="Park City"/>
          <xsd:enumeration value="Park Hills"/>
          <xsd:enumeration value="Parkway Village"/>
          <xsd:enumeration value="Pembroke"/>
          <xsd:enumeration value="Perryville"/>
          <xsd:enumeration value="Pewee Valley"/>
          <xsd:enumeration value="Pikeville"/>
          <xsd:enumeration value="Pine Knot"/>
          <xsd:enumeration value="Pineville"/>
          <xsd:enumeration value="Pioneer Village"/>
          <xsd:enumeration value="Pippa Passes"/>
          <xsd:enumeration value="Plantation"/>
          <xsd:enumeration value="Pleasureville"/>
          <xsd:enumeration value="Shelby"/>
          <xsd:enumeration value="Plum Springs"/>
          <xsd:enumeration value="Poplar Hills"/>
          <xsd:enumeration value="Powderly"/>
          <xsd:enumeration value="Prestonsburg"/>
          <xsd:enumeration value="Prestonville"/>
          <xsd:enumeration value="Princeton"/>
          <xsd:enumeration value="Prospect"/>
          <xsd:enumeration value="Oldham"/>
          <xsd:enumeration value="Providence"/>
          <xsd:enumeration value="Raceland"/>
          <xsd:enumeration value="Radcliff"/>
          <xsd:enumeration value="Ravenna"/>
          <xsd:enumeration value="Raywick"/>
          <xsd:enumeration value="Richlawn"/>
          <xsd:enumeration value="Richmond"/>
          <xsd:enumeration value="River Bluff"/>
          <xsd:enumeration value="Riverwood"/>
          <xsd:enumeration value="Robards"/>
          <xsd:enumeration value="Rochester"/>
          <xsd:enumeration value="Rockport"/>
          <xsd:enumeration value="Rolling Fields"/>
          <xsd:enumeration value="Rolling Hills"/>
          <xsd:enumeration value="Russell"/>
          <xsd:enumeration value="Russell Springs"/>
          <xsd:enumeration value="Russellville"/>
          <xsd:enumeration value="Ryland Heights"/>
          <xsd:enumeration value="Sacramento"/>
          <xsd:enumeration value="Sadieville"/>
          <xsd:enumeration value="Saint Charles"/>
          <xsd:enumeration value="Saint Matthews"/>
          <xsd:enumeration value="St. Regis Park"/>
          <xsd:enumeration value="Salem"/>
          <xsd:enumeration value="Salt Lick"/>
          <xsd:enumeration value="Salyersville"/>
          <xsd:enumeration value="Sanders"/>
          <xsd:enumeration value="Sandy Hook"/>
          <xsd:enumeration value="Sardis"/>
          <xsd:enumeration value="Robertson"/>
          <xsd:enumeration value="Science Hill"/>
          <xsd:enumeration value="Scottsville"/>
          <xsd:enumeration value="Sebree"/>
          <xsd:enumeration value="Seneca Gardens"/>
          <xsd:enumeration value="Sharpsburg"/>
          <xsd:enumeration value="Shelbyville"/>
          <xsd:enumeration value="Shepherdsville"/>
          <xsd:enumeration value="Shively"/>
          <xsd:enumeration value="Silver Grove"/>
          <xsd:enumeration value="Simpsonville"/>
          <xsd:enumeration value="Slaughters"/>
          <xsd:enumeration value="Smithfield"/>
          <xsd:enumeration value="Smithland"/>
          <xsd:enumeration value="Smiths Grove"/>
          <xsd:enumeration value="Somerset"/>
          <xsd:enumeration value="Sonora"/>
          <xsd:enumeration value="South Carrollton"/>
          <xsd:enumeration value="South Park View"/>
          <xsd:enumeration value="South Shore"/>
          <xsd:enumeration value="Southgate"/>
          <xsd:enumeration value="Sparta"/>
          <xsd:enumeration value="Owen"/>
          <xsd:enumeration value="Spring Mill"/>
          <xsd:enumeration value="Spring Valley"/>
          <xsd:enumeration value="Springfield"/>
          <xsd:enumeration value="Stamping Ground"/>
          <xsd:enumeration value="Stanford"/>
          <xsd:enumeration value="Stanton"/>
          <xsd:enumeration value="Strathmoor Manor"/>
          <xsd:enumeration value="Strathmoor Village"/>
          <xsd:enumeration value="Sturgis"/>
          <xsd:enumeration value="Sycamore"/>
          <xsd:enumeration value="Taylor Mill"/>
          <xsd:enumeration value="Taylorsville"/>
          <xsd:enumeration value="Ten Broeck"/>
          <xsd:enumeration value="Thornhill"/>
          <xsd:enumeration value="Tompkinsville"/>
          <xsd:enumeration value="Trenton"/>
          <xsd:enumeration value="Union"/>
          <xsd:enumeration value="Uniontown"/>
          <xsd:enumeration value="Upton"/>
          <xsd:enumeration value="Larue"/>
          <xsd:enumeration value="Vanceburg"/>
          <xsd:enumeration value="Versailles"/>
          <xsd:enumeration value="Vicco"/>
          <xsd:enumeration value="Villa Hills"/>
          <xsd:enumeration value="Vine Grove"/>
          <xsd:enumeration value="Wallins Creek"/>
          <xsd:enumeration value="Walton"/>
          <xsd:enumeration value="Kenton"/>
          <xsd:enumeration value="Warfield"/>
          <xsd:enumeration value="Warsaw"/>
          <xsd:enumeration value="Water Valley"/>
          <xsd:enumeration value="Watterson Park"/>
          <xsd:enumeration value="Waverly"/>
          <xsd:enumeration value="Wayland"/>
          <xsd:enumeration value="Wellington"/>
          <xsd:enumeration value="West Buechel"/>
          <xsd:enumeration value="West Liberty"/>
          <xsd:enumeration value="West Point"/>
          <xsd:enumeration value="Westwood"/>
          <xsd:enumeration value="Wheatcroft"/>
          <xsd:enumeration value="Wheelwright"/>
          <xsd:enumeration value="White Plains"/>
          <xsd:enumeration value="Whitesburg"/>
          <xsd:enumeration value="Whitesville"/>
          <xsd:enumeration value="Whitley City"/>
          <xsd:enumeration value="Wickliffe"/>
          <xsd:enumeration value="Wilder"/>
          <xsd:enumeration value="Wildwood"/>
          <xsd:enumeration value="Williamsburg"/>
          <xsd:enumeration value="Williamstown"/>
          <xsd:enumeration value="Pendleton"/>
          <xsd:enumeration value="Willisburg"/>
          <xsd:enumeration value="Wilmore"/>
          <xsd:enumeration value="Winchester"/>
          <xsd:enumeration value="Windy Hills"/>
          <xsd:enumeration value="Wingo"/>
          <xsd:enumeration value="Woodburn"/>
          <xsd:enumeration value="Woodbury"/>
          <xsd:enumeration value="Woodland Hills"/>
          <xsd:enumeration value="Woodlawn"/>
          <xsd:enumeration value="Woodlawn Park"/>
          <xsd:enumeration value="Worthington"/>
          <xsd:enumeration value="Worthington Hills"/>
          <xsd:enumeration value="Worthville"/>
          <xsd:enumeration value="Wurtland"/>
        </xsd:restriction>
      </xsd:simpleType>
    </xsd:element>
    <xsd:element name="State_x0020_Name" ma:index="5" nillable="true" ma:displayName="State Name" ma:default="KY" ma:format="Dropdown" ma:internalName="State_x0020_Name" ma:readOnly="false">
      <xsd:simpleType>
        <xsd:restriction base="dms:Choice">
          <xsd:enumeration value="AL"/>
          <xsd:enumeration value="AK"/>
          <xsd:enumeration value="AS"/>
          <xsd:enumeration value="AZ"/>
          <xsd:enumeration value="AR"/>
          <xsd:enumeration value="CA"/>
          <xsd:enumeration value="CO"/>
          <xsd:enumeration value="CT"/>
          <xsd:enumeration value="DE"/>
          <xsd:enumeration value="DC"/>
          <xsd:enumeration value="FM"/>
          <xsd:enumeration value="FL"/>
          <xsd:enumeration value="GA"/>
          <xsd:enumeration value="GU"/>
          <xsd:enumeration value="HI"/>
          <xsd:enumeration value="ID"/>
          <xsd:enumeration value="IL"/>
          <xsd:enumeration value="IN"/>
          <xsd:enumeration value="IA"/>
          <xsd:enumeration value="KS"/>
          <xsd:enumeration value="KY"/>
          <xsd:enumeration value="LA"/>
          <xsd:enumeration value="ME"/>
          <xsd:enumeration value="MH"/>
          <xsd:enumeration value="MD"/>
          <xsd:enumeration value="MA"/>
          <xsd:enumeration value="MI"/>
          <xsd:enumeration value="MN"/>
          <xsd:enumeration value="MS"/>
          <xsd:enumeration value="MO"/>
          <xsd:enumeration value="MT"/>
          <xsd:enumeration value="NE"/>
          <xsd:enumeration value="NV"/>
          <xsd:enumeration value="NH"/>
          <xsd:enumeration value="NJ"/>
          <xsd:enumeration value="NM"/>
          <xsd:enumeration value="NY"/>
          <xsd:enumeration value="NC"/>
          <xsd:enumeration value="ND"/>
          <xsd:enumeration value="MP"/>
          <xsd:enumeration value="OH"/>
          <xsd:enumeration value="OK"/>
          <xsd:enumeration value="OR"/>
          <xsd:enumeration value="PW"/>
          <xsd:enumeration value="PA"/>
          <xsd:enumeration value="PR"/>
          <xsd:enumeration value="RI"/>
          <xsd:enumeration value="SC"/>
          <xsd:enumeration value="SD"/>
          <xsd:enumeration value="TN"/>
          <xsd:enumeration value="TX"/>
          <xsd:enumeration value="UT"/>
          <xsd:enumeration value="VT"/>
          <xsd:enumeration value="VI"/>
          <xsd:enumeration value="VA"/>
          <xsd:enumeration value="WA"/>
          <xsd:enumeration value="WV"/>
          <xsd:enumeration value="WI"/>
          <xsd:enumeration value="WY"/>
        </xsd:restriction>
      </xsd:simpleType>
    </xsd:element>
    <xsd:element name="KYTC_x0020_Contact_x0020_Name" ma:index="7" nillable="true" ma:displayName="KYTC Contact Name" ma:internalName="KYTC_x0020_Contact_x0020_Name" ma:readOnly="false">
      <xsd:simpleType>
        <xsd:restriction base="dms:Text">
          <xsd:maxLength value="255"/>
        </xsd:restriction>
      </xsd:simpleType>
    </xsd:element>
    <xsd:element name="Contact_x0020_Email" ma:index="8" nillable="true" ma:displayName="Contact Email" ma:internalName="Contact_x0020_Email" ma:readOnly="false">
      <xsd:simpleType>
        <xsd:restriction base="dms:Text">
          <xsd:maxLength value="255"/>
        </xsd:restriction>
      </xsd:simpleType>
    </xsd:element>
    <xsd:element name="Contact_x0020_Phone" ma:index="9" nillable="true" ma:displayName="Contact Phone" ma:internalName="Contact_x0020_Phone" ma:readOnly="false">
      <xsd:simpleType>
        <xsd:restriction base="dms:Text">
          <xsd:maxLength value="255"/>
        </xsd:restriction>
      </xsd:simpleType>
    </xsd:element>
    <xsd:element name="Release_x0020_Date" ma:index="10" nillable="true" ma:displayName="Release Date" ma:format="DateOnly" ma:internalName="Release_x0020_Date" ma:readOnly="false">
      <xsd:simpleType>
        <xsd:restriction base="dms:DateTime"/>
      </xsd:simpleType>
    </xsd:element>
    <xsd:element name="Attachment" ma:index="11" nillable="true" ma:displayName="Attachment" ma:format="Hyperlink" ma:internalName="Attachment"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5E24B-52CA-4E1E-9AAB-9FBAD4F2CBC0}">
  <ds:schemaRefs>
    <ds:schemaRef ds:uri="http://schemas.openxmlformats.org/package/2006/metadata/core-properties"/>
    <ds:schemaRef ds:uri="9c16dc54-5a24-4afd-a61c-664ec7eab416"/>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3D846195-4B61-4180-8E60-070DDBDD0BD5}">
  <ds:schemaRefs>
    <ds:schemaRef ds:uri="http://schemas.microsoft.com/sharepoint/v3/contenttype/forms"/>
  </ds:schemaRefs>
</ds:datastoreItem>
</file>

<file path=customXml/itemProps3.xml><?xml version="1.0" encoding="utf-8"?>
<ds:datastoreItem xmlns:ds="http://schemas.openxmlformats.org/officeDocument/2006/customXml" ds:itemID="{269A688C-6B69-448C-905D-63E670F7D0EA}">
  <ds:schemaRefs>
    <ds:schemaRef ds:uri="http://schemas.microsoft.com/office/2006/metadata/customXsn"/>
  </ds:schemaRefs>
</ds:datastoreItem>
</file>

<file path=customXml/itemProps4.xml><?xml version="1.0" encoding="utf-8"?>
<ds:datastoreItem xmlns:ds="http://schemas.openxmlformats.org/officeDocument/2006/customXml" ds:itemID="{C8D799BE-365F-4AC2-882E-CB033CD7539A}"/>
</file>

<file path=customXml/itemProps5.xml><?xml version="1.0" encoding="utf-8"?>
<ds:datastoreItem xmlns:ds="http://schemas.openxmlformats.org/officeDocument/2006/customXml" ds:itemID="{4580A71C-0156-49A0-9F9A-94243581B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891</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Amanda.Stamper</dc:creator>
  <cp:lastModifiedBy>Vanatter, Dave D (KYTC)</cp:lastModifiedBy>
  <cp:revision>5</cp:revision>
  <cp:lastPrinted>2018-06-08T15:06:00Z</cp:lastPrinted>
  <dcterms:created xsi:type="dcterms:W3CDTF">2018-06-08T15:06:00Z</dcterms:created>
  <dcterms:modified xsi:type="dcterms:W3CDTF">2018-06-14T12:35:00Z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0x010100C8291B511BEFF549B8C93DA4D8F2E97900F25332291964074FA4941FD6744254CC</vt:lpwstr>
  </property>
</Properties>
</file>